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79" w:rsidRPr="006475CD" w:rsidRDefault="00717F1F" w:rsidP="00B506CE">
      <w:pPr>
        <w:jc w:val="center"/>
        <w:rPr>
          <w:rFonts w:ascii="標楷體" w:eastAsia="標楷體" w:hAnsi="標楷體"/>
          <w:color w:val="333333"/>
          <w:spacing w:val="20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pacing w:val="20"/>
          <w:sz w:val="40"/>
          <w:szCs w:val="40"/>
          <w:shd w:val="clear" w:color="auto" w:fill="FFFFFF"/>
        </w:rPr>
        <w:t xml:space="preserve">             </w:t>
      </w:r>
      <w:r>
        <w:rPr>
          <w:rFonts w:ascii="標楷體" w:eastAsia="標楷體" w:hAnsi="標楷體" w:cs="細明體"/>
          <w:b/>
          <w:noProof/>
          <w:color w:val="E36C0A" w:themeColor="accent6" w:themeShade="BF"/>
          <w:spacing w:val="24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FD7FBC" wp14:editId="051A4384">
            <wp:simplePos x="0" y="0"/>
            <wp:positionH relativeFrom="column">
              <wp:posOffset>4657725</wp:posOffset>
            </wp:positionH>
            <wp:positionV relativeFrom="paragraph">
              <wp:posOffset>-171450</wp:posOffset>
            </wp:positionV>
            <wp:extent cx="1543050" cy="1033780"/>
            <wp:effectExtent l="0" t="0" r="0" b="0"/>
            <wp:wrapTight wrapText="bothSides">
              <wp:wrapPolygon edited="0">
                <wp:start x="0" y="0"/>
                <wp:lineTo x="0" y="21096"/>
                <wp:lineTo x="21333" y="21096"/>
                <wp:lineTo x="2133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頭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CE" w:rsidRPr="006475CD">
        <w:rPr>
          <w:rFonts w:ascii="標楷體" w:eastAsia="標楷體" w:hAnsi="標楷體"/>
          <w:color w:val="333333"/>
          <w:spacing w:val="20"/>
          <w:sz w:val="40"/>
          <w:szCs w:val="40"/>
          <w:shd w:val="clear" w:color="auto" w:fill="FFFFFF"/>
        </w:rPr>
        <w:t>認識頭蝨</w:t>
      </w:r>
    </w:p>
    <w:p w:rsidR="00B506CE" w:rsidRPr="006475CD" w:rsidRDefault="00B506CE" w:rsidP="006475CD">
      <w:pPr>
        <w:pStyle w:val="a8"/>
        <w:widowControl/>
        <w:numPr>
          <w:ilvl w:val="0"/>
          <w:numId w:val="1"/>
        </w:numPr>
        <w:shd w:val="clear" w:color="auto" w:fill="FFFFFF"/>
        <w:spacing w:before="75" w:after="75"/>
        <w:ind w:leftChars="0"/>
        <w:rPr>
          <w:rFonts w:ascii="標楷體" w:eastAsia="標楷體" w:hAnsi="標楷體" w:cs="細明體"/>
          <w:b/>
          <w:color w:val="E36C0A" w:themeColor="accent6" w:themeShade="BF"/>
          <w:spacing w:val="24"/>
          <w:kern w:val="0"/>
          <w:sz w:val="32"/>
          <w:szCs w:val="32"/>
        </w:rPr>
      </w:pPr>
      <w:r w:rsidRPr="006475CD"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  <w:t>什麼是頭蝨</w:t>
      </w:r>
    </w:p>
    <w:p w:rsidR="00B506CE" w:rsidRDefault="00B506CE" w:rsidP="00717F1F">
      <w:pPr>
        <w:widowControl/>
        <w:shd w:val="clear" w:color="auto" w:fill="FFFFFF"/>
        <w:spacing w:before="75" w:after="75"/>
        <w:ind w:firstLineChars="200" w:firstLine="576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6475CD">
        <w:rPr>
          <w:rFonts w:ascii="標楷體" w:eastAsia="標楷體" w:hAnsi="標楷體"/>
          <w:color w:val="333333"/>
          <w:spacing w:val="24"/>
        </w:rPr>
        <w:t>頭蝨是一種寄生於頭髮的衛生害蟲，</w:t>
      </w:r>
      <w:r w:rsidRPr="006475CD">
        <w:rPr>
          <w:rFonts w:ascii="標楷體" w:eastAsia="標楷體" w:hAnsi="標楷體" w:hint="eastAsia"/>
          <w:color w:val="333333"/>
          <w:spacing w:val="24"/>
        </w:rPr>
        <w:t>大小</w:t>
      </w:r>
      <w:r w:rsidRPr="006475CD">
        <w:rPr>
          <w:rFonts w:ascii="標楷體" w:eastAsia="標楷體" w:hAnsi="標楷體"/>
          <w:color w:val="333333"/>
          <w:spacing w:val="24"/>
        </w:rPr>
        <w:t>約一到二毫米大，</w:t>
      </w:r>
      <w:r w:rsidRPr="006475CD">
        <w:rPr>
          <w:rFonts w:ascii="標楷體" w:eastAsia="標楷體" w:hAnsi="標楷體" w:hint="eastAsia"/>
          <w:color w:val="333333"/>
          <w:spacing w:val="24"/>
        </w:rPr>
        <w:t>常在</w:t>
      </w:r>
      <w:r w:rsidRPr="006475CD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頭皮、</w:t>
      </w:r>
      <w:proofErr w:type="gramStart"/>
      <w:r w:rsidRPr="006475CD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髮</w:t>
      </w:r>
      <w:proofErr w:type="gramEnd"/>
      <w:r w:rsidRPr="006475CD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根、耳後、頸背的毛髮</w:t>
      </w:r>
      <w:r w:rsidRPr="006475CD">
        <w:rPr>
          <w:rFonts w:ascii="標楷體" w:eastAsia="標楷體" w:hAnsi="標楷體" w:cs="新細明體" w:hint="eastAsia"/>
          <w:color w:val="333333"/>
          <w:spacing w:val="24"/>
          <w:kern w:val="0"/>
          <w:szCs w:val="24"/>
        </w:rPr>
        <w:t>等處產卵</w:t>
      </w:r>
      <w:r w:rsidRPr="006475CD">
        <w:rPr>
          <w:rFonts w:ascii="標楷體" w:eastAsia="標楷體" w:hAnsi="標楷體"/>
          <w:color w:val="333333"/>
          <w:spacing w:val="24"/>
        </w:rPr>
        <w:t>，</w:t>
      </w:r>
      <w:r w:rsidR="000A5964" w:rsidRPr="006475CD">
        <w:rPr>
          <w:rFonts w:ascii="標楷體" w:eastAsia="標楷體" w:hAnsi="標楷體" w:hint="eastAsia"/>
          <w:color w:val="333333"/>
          <w:spacing w:val="24"/>
        </w:rPr>
        <w:t>其卵</w:t>
      </w:r>
      <w:r w:rsidRPr="006475CD">
        <w:rPr>
          <w:rFonts w:ascii="標楷體" w:eastAsia="標楷體" w:hAnsi="標楷體" w:hint="eastAsia"/>
          <w:color w:val="333333"/>
          <w:spacing w:val="24"/>
        </w:rPr>
        <w:t>肉眼</w:t>
      </w:r>
      <w:r w:rsidRPr="006475CD">
        <w:rPr>
          <w:rFonts w:ascii="標楷體" w:eastAsia="標楷體" w:hAnsi="標楷體"/>
          <w:color w:val="333333"/>
          <w:spacing w:val="24"/>
        </w:rPr>
        <w:t>看不</w:t>
      </w:r>
      <w:r w:rsidR="000A5964" w:rsidRPr="006475CD">
        <w:rPr>
          <w:rFonts w:ascii="標楷體" w:eastAsia="標楷體" w:hAnsi="標楷體" w:hint="eastAsia"/>
          <w:color w:val="333333"/>
          <w:spacing w:val="24"/>
        </w:rPr>
        <w:t>太</w:t>
      </w:r>
      <w:proofErr w:type="gramStart"/>
      <w:r w:rsidRPr="006475CD">
        <w:rPr>
          <w:rFonts w:ascii="標楷體" w:eastAsia="標楷體" w:hAnsi="標楷體"/>
          <w:color w:val="333333"/>
          <w:spacing w:val="24"/>
        </w:rPr>
        <w:t>清楚</w:t>
      </w:r>
      <w:r w:rsidRPr="006475CD">
        <w:rPr>
          <w:rFonts w:ascii="標楷體" w:eastAsia="標楷體" w:hAnsi="標楷體" w:hint="eastAsia"/>
          <w:color w:val="333333"/>
          <w:spacing w:val="24"/>
        </w:rPr>
        <w:t>，</w:t>
      </w:r>
      <w:proofErr w:type="gramEnd"/>
      <w:r w:rsidRPr="006475CD">
        <w:rPr>
          <w:rFonts w:ascii="標楷體" w:eastAsia="標楷體" w:hAnsi="標楷體" w:hint="eastAsia"/>
          <w:color w:val="333333"/>
          <w:spacing w:val="24"/>
        </w:rPr>
        <w:t>像頭皮屑一樣。此寄生蟲</w:t>
      </w:r>
      <w:r w:rsidR="000A5964" w:rsidRPr="006475CD">
        <w:rPr>
          <w:rFonts w:ascii="標楷體" w:eastAsia="標楷體" w:hAnsi="標楷體" w:hint="eastAsia"/>
          <w:color w:val="333333"/>
          <w:spacing w:val="24"/>
        </w:rPr>
        <w:t>藉由</w:t>
      </w:r>
      <w:r w:rsidRPr="006475CD">
        <w:rPr>
          <w:rFonts w:ascii="標楷體" w:eastAsia="標楷體" w:hAnsi="標楷體"/>
          <w:color w:val="333333"/>
          <w:spacing w:val="24"/>
        </w:rPr>
        <w:t>嘴巴吸血，</w:t>
      </w:r>
      <w:r w:rsidR="000A5964" w:rsidRPr="006475CD">
        <w:rPr>
          <w:rFonts w:ascii="標楷體" w:eastAsia="標楷體" w:hAnsi="標楷體" w:hint="eastAsia"/>
          <w:color w:val="333333"/>
          <w:spacing w:val="24"/>
        </w:rPr>
        <w:t>或是其排泄物皆會造成頭皮過敏搔癢，</w:t>
      </w: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有時會造成睡不安穩、失眠、抓傷頭皮等情形，也可能因抓傷引起</w:t>
      </w:r>
      <w:proofErr w:type="gramStart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疼痛，</w:t>
      </w:r>
      <w:proofErr w:type="gramEnd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甚至導致細菌感染。</w:t>
      </w:r>
    </w:p>
    <w:p w:rsidR="00717F1F" w:rsidRPr="00B506CE" w:rsidRDefault="00717F1F" w:rsidP="00717F1F">
      <w:pPr>
        <w:widowControl/>
        <w:shd w:val="clear" w:color="auto" w:fill="FFFFFF"/>
        <w:spacing w:before="75" w:after="75"/>
        <w:ind w:firstLineChars="200" w:firstLine="576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</w:p>
    <w:p w:rsidR="00B506CE" w:rsidRPr="006475CD" w:rsidRDefault="00B506CE" w:rsidP="006475CD">
      <w:pPr>
        <w:pStyle w:val="a8"/>
        <w:widowControl/>
        <w:numPr>
          <w:ilvl w:val="0"/>
          <w:numId w:val="1"/>
        </w:numPr>
        <w:shd w:val="clear" w:color="auto" w:fill="FFFFFF"/>
        <w:spacing w:before="75" w:after="75"/>
        <w:ind w:leftChars="0"/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</w:pPr>
      <w:r w:rsidRPr="006475CD"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  <w:t>生活史</w:t>
      </w:r>
    </w:p>
    <w:p w:rsidR="00B506CE" w:rsidRPr="00B506CE" w:rsidRDefault="00B506CE" w:rsidP="006475CD">
      <w:pPr>
        <w:widowControl/>
        <w:shd w:val="clear" w:color="auto" w:fill="FFFFFF"/>
        <w:spacing w:before="75" w:after="75"/>
        <w:ind w:firstLineChars="200" w:firstLine="576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頭蝨喜愛溫暖的環境，會躲避光線，爬行速度快。頭蝨的生活史可分為蟲卵、若蟲、成蟲三個階段，壽命約30天；成蟲一生可產約50 - 150粒卵。</w:t>
      </w:r>
    </w:p>
    <w:p w:rsidR="00B506CE" w:rsidRPr="006475CD" w:rsidRDefault="00B506CE" w:rsidP="006475CD">
      <w:pPr>
        <w:pStyle w:val="a8"/>
        <w:widowControl/>
        <w:numPr>
          <w:ilvl w:val="0"/>
          <w:numId w:val="1"/>
        </w:numPr>
        <w:shd w:val="clear" w:color="auto" w:fill="FFFFFF"/>
        <w:spacing w:before="75" w:after="75"/>
        <w:ind w:leftChars="0"/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</w:pPr>
      <w:r w:rsidRPr="006475CD"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  <w:t>傳播途徑</w:t>
      </w:r>
    </w:p>
    <w:p w:rsidR="00B506CE" w:rsidRPr="00B506CE" w:rsidRDefault="00B506CE" w:rsidP="006475CD">
      <w:pPr>
        <w:widowControl/>
        <w:shd w:val="clear" w:color="auto" w:fill="FFFFFF"/>
        <w:spacing w:before="75" w:after="75"/>
        <w:ind w:firstLineChars="200" w:firstLine="576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透過人與人接觸時，頭對頭或頭髮對頭髮的接觸傳播，而間接使用患者用過的梳子、衣物、帽子、毛巾、有絨毛的玩偶也可能被傳染；躺在患者睡過的枕頭、床鋪也有感染頭蝨的風險。</w:t>
      </w:r>
    </w:p>
    <w:p w:rsidR="00B506CE" w:rsidRPr="006475CD" w:rsidRDefault="00B506CE" w:rsidP="006475CD">
      <w:pPr>
        <w:pStyle w:val="a8"/>
        <w:widowControl/>
        <w:numPr>
          <w:ilvl w:val="0"/>
          <w:numId w:val="1"/>
        </w:numPr>
        <w:shd w:val="clear" w:color="auto" w:fill="FFFFFF"/>
        <w:spacing w:before="75" w:after="75"/>
        <w:ind w:leftChars="0"/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</w:pPr>
      <w:r w:rsidRPr="006475CD"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  <w:t>流行地區</w:t>
      </w:r>
    </w:p>
    <w:p w:rsidR="00B506CE" w:rsidRPr="00B506CE" w:rsidRDefault="00B506CE" w:rsidP="006475CD">
      <w:pPr>
        <w:widowControl/>
        <w:shd w:val="clear" w:color="auto" w:fill="FFFFFF"/>
        <w:spacing w:before="75" w:after="75"/>
        <w:ind w:firstLineChars="200" w:firstLine="576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頭蝨流行地區遍布全世界，接觸傳染常發生在學校或家中，經由團體活動及玩遊戲時而傳染。</w:t>
      </w:r>
    </w:p>
    <w:p w:rsidR="00B506CE" w:rsidRPr="006475CD" w:rsidRDefault="00B506CE" w:rsidP="006475CD">
      <w:pPr>
        <w:pStyle w:val="a8"/>
        <w:widowControl/>
        <w:numPr>
          <w:ilvl w:val="0"/>
          <w:numId w:val="1"/>
        </w:numPr>
        <w:shd w:val="clear" w:color="auto" w:fill="FFFFFF"/>
        <w:spacing w:before="75" w:after="75"/>
        <w:ind w:leftChars="0"/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</w:pPr>
      <w:r w:rsidRPr="006475CD"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  <w:t>如何發現頭蝨</w:t>
      </w:r>
    </w:p>
    <w:p w:rsidR="00B506CE" w:rsidRDefault="00B506CE" w:rsidP="006475CD">
      <w:pPr>
        <w:widowControl/>
        <w:shd w:val="clear" w:color="auto" w:fill="FFFFFF"/>
        <w:spacing w:before="75" w:after="75"/>
        <w:ind w:firstLineChars="200" w:firstLine="576"/>
        <w:rPr>
          <w:rFonts w:ascii="標楷體" w:eastAsia="標楷體" w:hAnsi="標楷體" w:cs="新細明體" w:hint="eastAsia"/>
          <w:color w:val="333333"/>
          <w:spacing w:val="24"/>
          <w:kern w:val="0"/>
          <w:szCs w:val="24"/>
        </w:rPr>
      </w:pP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頭蝨的蟲卵多附著於</w:t>
      </w:r>
      <w:proofErr w:type="gramStart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髮</w:t>
      </w:r>
      <w:proofErr w:type="gramEnd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根及頭皮上，在患者</w:t>
      </w:r>
      <w:proofErr w:type="gramStart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髮</w:t>
      </w:r>
      <w:proofErr w:type="gramEnd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根部位以放大鏡檢視，</w:t>
      </w:r>
      <w:r w:rsidR="000A5964" w:rsidRPr="006475CD">
        <w:rPr>
          <w:rFonts w:ascii="標楷體" w:eastAsia="標楷體" w:hAnsi="標楷體"/>
          <w:color w:val="333333"/>
          <w:spacing w:val="24"/>
        </w:rPr>
        <w:t>可見小圓形蟲卵附於其上，有時數目很多，不像頭皮屑那樣容易脫落，沿著枕骨及耳後部位，多數可檢查到成熟的頭蝨</w:t>
      </w: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，因蟲卵和頭髮上其他的物質（如頭皮屑、灰塵或髮膠等）形態相似，故不易判別。</w:t>
      </w:r>
    </w:p>
    <w:p w:rsidR="005C7919" w:rsidRPr="005C7919" w:rsidRDefault="005C7919" w:rsidP="005C7919">
      <w:pPr>
        <w:pStyle w:val="a8"/>
        <w:widowControl/>
        <w:numPr>
          <w:ilvl w:val="0"/>
          <w:numId w:val="2"/>
        </w:numPr>
        <w:shd w:val="clear" w:color="auto" w:fill="FFFFFF"/>
        <w:spacing w:before="75" w:after="75"/>
        <w:ind w:leftChars="0"/>
        <w:rPr>
          <w:rFonts w:ascii="標楷體" w:eastAsia="標楷體" w:hAnsi="標楷體" w:cs="細明體"/>
          <w:b/>
          <w:color w:val="E36C0A" w:themeColor="accent6" w:themeShade="BF"/>
          <w:spacing w:val="24"/>
          <w:kern w:val="0"/>
          <w:sz w:val="32"/>
          <w:szCs w:val="32"/>
        </w:rPr>
      </w:pPr>
      <w:r w:rsidRPr="005C7919"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  <w:t>治療</w:t>
      </w:r>
    </w:p>
    <w:p w:rsidR="005C7919" w:rsidRPr="00B506CE" w:rsidRDefault="005C7919" w:rsidP="005C7919">
      <w:pPr>
        <w:widowControl/>
        <w:shd w:val="clear" w:color="auto" w:fill="FFFFFF"/>
        <w:spacing w:before="75" w:after="75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選用衛生署核可，去除頭蝨專用之洗髮乳或藥品，例如含有</w:t>
      </w:r>
      <w:proofErr w:type="spellStart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Lindane</w:t>
      </w:r>
      <w:proofErr w:type="spellEnd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或</w:t>
      </w:r>
      <w:proofErr w:type="spellStart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Bioallethrine</w:t>
      </w:r>
      <w:proofErr w:type="spellEnd"/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之藥劑，並遵守藥物標示的使用方法及注意事項。</w:t>
      </w:r>
    </w:p>
    <w:p w:rsidR="00B506CE" w:rsidRPr="006475CD" w:rsidRDefault="00B506CE" w:rsidP="006475CD">
      <w:pPr>
        <w:pStyle w:val="a8"/>
        <w:widowControl/>
        <w:numPr>
          <w:ilvl w:val="0"/>
          <w:numId w:val="1"/>
        </w:numPr>
        <w:shd w:val="clear" w:color="auto" w:fill="FFFFFF"/>
        <w:spacing w:before="75" w:after="75"/>
        <w:ind w:leftChars="0"/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</w:pPr>
      <w:bookmarkStart w:id="0" w:name="_GoBack"/>
      <w:bookmarkEnd w:id="0"/>
      <w:r w:rsidRPr="006475CD"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  <w:t>預防方法</w:t>
      </w:r>
    </w:p>
    <w:p w:rsidR="006475CD" w:rsidRPr="006475CD" w:rsidRDefault="006475CD" w:rsidP="006475CD">
      <w:pPr>
        <w:widowControl/>
        <w:shd w:val="clear" w:color="auto" w:fill="FFFFFF"/>
        <w:spacing w:before="75" w:after="75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6475CD">
        <w:rPr>
          <w:rFonts w:ascii="標楷體" w:eastAsia="標楷體" w:hAnsi="標楷體" w:cs="新細明體" w:hint="eastAsia"/>
          <w:color w:val="333333"/>
          <w:spacing w:val="24"/>
          <w:kern w:val="0"/>
          <w:szCs w:val="24"/>
        </w:rPr>
        <w:t>1.</w:t>
      </w:r>
      <w:r w:rsidR="00B506CE"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避免接觸頭蝨患者</w:t>
      </w:r>
      <w:r w:rsidRPr="006475CD">
        <w:rPr>
          <w:rFonts w:ascii="標楷體" w:eastAsia="標楷體" w:hAnsi="標楷體"/>
          <w:color w:val="333333"/>
          <w:spacing w:val="24"/>
        </w:rPr>
        <w:t>，以減少接觸感染的機會</w:t>
      </w:r>
      <w:r w:rsidR="00B506CE"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。</w:t>
      </w:r>
    </w:p>
    <w:p w:rsidR="006475CD" w:rsidRPr="006475CD" w:rsidRDefault="00B506CE" w:rsidP="006475CD">
      <w:pPr>
        <w:widowControl/>
        <w:shd w:val="clear" w:color="auto" w:fill="FFFFFF"/>
        <w:spacing w:before="75" w:after="75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2.保持良好的個人衛生習慣</w:t>
      </w:r>
      <w:r w:rsidR="006475CD" w:rsidRPr="006475CD">
        <w:rPr>
          <w:rFonts w:ascii="標楷體" w:eastAsia="標楷體" w:hAnsi="標楷體"/>
          <w:color w:val="333333"/>
          <w:spacing w:val="24"/>
        </w:rPr>
        <w:t>及清潔習慣</w:t>
      </w: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，並經常洗頭</w:t>
      </w:r>
      <w:r w:rsidR="006475CD" w:rsidRPr="006475CD">
        <w:rPr>
          <w:rFonts w:ascii="標楷體" w:eastAsia="標楷體" w:hAnsi="標楷體"/>
          <w:color w:val="333333"/>
          <w:spacing w:val="24"/>
        </w:rPr>
        <w:t>並每天沐浴</w:t>
      </w: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。</w:t>
      </w:r>
    </w:p>
    <w:p w:rsidR="00B506CE" w:rsidRPr="00B506CE" w:rsidRDefault="00B506CE" w:rsidP="006475CD">
      <w:pPr>
        <w:widowControl/>
        <w:shd w:val="clear" w:color="auto" w:fill="FFFFFF"/>
        <w:spacing w:before="75" w:after="75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3.</w:t>
      </w:r>
      <w:r w:rsidR="006475CD" w:rsidRPr="006475CD">
        <w:rPr>
          <w:rFonts w:ascii="標楷體" w:eastAsia="標楷體" w:hAnsi="標楷體"/>
          <w:color w:val="333333"/>
          <w:spacing w:val="24"/>
        </w:rPr>
        <w:t>頭髮不要留太長，不與他人共用帽子、枕頭及梳子等個人梳洗用具。</w:t>
      </w:r>
    </w:p>
    <w:p w:rsidR="00B506CE" w:rsidRPr="006475CD" w:rsidRDefault="00B506CE" w:rsidP="006475CD">
      <w:pPr>
        <w:widowControl/>
        <w:shd w:val="clear" w:color="auto" w:fill="FFFFFF"/>
        <w:spacing w:before="75" w:after="75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4.</w:t>
      </w:r>
      <w:r w:rsidR="006475CD" w:rsidRPr="006475CD">
        <w:rPr>
          <w:rFonts w:ascii="標楷體" w:eastAsia="標楷體" w:hAnsi="標楷體"/>
          <w:color w:val="333333"/>
          <w:spacing w:val="24"/>
        </w:rPr>
        <w:t>房間及寢室要隨時保持整齊清潔，枕頭套及被褥要勤於換洗及曝曬</w:t>
      </w:r>
      <w:r w:rsidRPr="00B506CE">
        <w:rPr>
          <w:rFonts w:ascii="標楷體" w:eastAsia="標楷體" w:hAnsi="標楷體" w:cs="新細明體"/>
          <w:color w:val="333333"/>
          <w:spacing w:val="24"/>
          <w:kern w:val="0"/>
          <w:szCs w:val="24"/>
        </w:rPr>
        <w:t>。</w:t>
      </w:r>
    </w:p>
    <w:p w:rsidR="006475CD" w:rsidRPr="00B506CE" w:rsidRDefault="006475CD" w:rsidP="006475CD">
      <w:pPr>
        <w:widowControl/>
        <w:shd w:val="clear" w:color="auto" w:fill="FFFFFF"/>
        <w:spacing w:before="75" w:after="75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r w:rsidRPr="006475CD">
        <w:rPr>
          <w:rFonts w:ascii="標楷體" w:eastAsia="標楷體" w:hAnsi="標楷體" w:cs="新細明體" w:hint="eastAsia"/>
          <w:color w:val="333333"/>
          <w:spacing w:val="24"/>
          <w:kern w:val="0"/>
          <w:szCs w:val="24"/>
        </w:rPr>
        <w:lastRenderedPageBreak/>
        <w:t>5.</w:t>
      </w:r>
      <w:proofErr w:type="gramStart"/>
      <w:r w:rsidRPr="006475CD">
        <w:rPr>
          <w:rFonts w:ascii="標楷體" w:eastAsia="標楷體" w:hAnsi="標楷體"/>
          <w:color w:val="333333"/>
          <w:spacing w:val="24"/>
        </w:rPr>
        <w:t>一</w:t>
      </w:r>
      <w:proofErr w:type="gramEnd"/>
      <w:r w:rsidRPr="006475CD">
        <w:rPr>
          <w:rFonts w:ascii="標楷體" w:eastAsia="標楷體" w:hAnsi="標楷體"/>
          <w:color w:val="333333"/>
          <w:spacing w:val="24"/>
        </w:rPr>
        <w:t>但發現頭蝨，全家人都要一起去看皮膚科醫師，並同時接受醫師指示治療，家裡也要徹底打掃清潔，才能徹底消滅頭蝨。</w:t>
      </w:r>
    </w:p>
    <w:p w:rsidR="00B506CE" w:rsidRPr="006475CD" w:rsidRDefault="006475CD" w:rsidP="006475CD">
      <w:pPr>
        <w:pStyle w:val="a8"/>
        <w:widowControl/>
        <w:numPr>
          <w:ilvl w:val="0"/>
          <w:numId w:val="1"/>
        </w:numPr>
        <w:shd w:val="clear" w:color="auto" w:fill="FFFFFF"/>
        <w:spacing w:before="75" w:after="75"/>
        <w:ind w:leftChars="0"/>
        <w:rPr>
          <w:rFonts w:ascii="標楷體" w:eastAsia="標楷體" w:hAnsi="標楷體" w:cs="新細明體"/>
          <w:b/>
          <w:color w:val="E36C0A" w:themeColor="accent6" w:themeShade="BF"/>
          <w:spacing w:val="24"/>
          <w:kern w:val="0"/>
          <w:sz w:val="32"/>
          <w:szCs w:val="32"/>
        </w:rPr>
      </w:pPr>
      <w:r w:rsidRPr="006475CD">
        <w:rPr>
          <w:rFonts w:ascii="標楷體" w:eastAsia="標楷體" w:hAnsi="標楷體" w:cs="新細明體" w:hint="eastAsia"/>
          <w:b/>
          <w:color w:val="E36C0A" w:themeColor="accent6" w:themeShade="BF"/>
          <w:spacing w:val="24"/>
          <w:kern w:val="0"/>
          <w:sz w:val="32"/>
          <w:szCs w:val="32"/>
        </w:rPr>
        <w:t>參考資料</w:t>
      </w:r>
    </w:p>
    <w:p w:rsidR="00B506CE" w:rsidRPr="00B506CE" w:rsidRDefault="009A13BF" w:rsidP="00B506CE">
      <w:pPr>
        <w:widowControl/>
        <w:shd w:val="clear" w:color="auto" w:fill="FFFFFF"/>
        <w:outlineLvl w:val="2"/>
        <w:rPr>
          <w:rFonts w:ascii="標楷體" w:eastAsia="標楷體" w:hAnsi="標楷體" w:cs="Arial"/>
          <w:color w:val="333333"/>
          <w:spacing w:val="15"/>
          <w:kern w:val="0"/>
          <w:sz w:val="27"/>
          <w:szCs w:val="27"/>
        </w:rPr>
      </w:pPr>
      <w:hyperlink r:id="rId9" w:history="1">
        <w:r w:rsidR="00B506CE" w:rsidRPr="006475CD">
          <w:rPr>
            <w:rFonts w:ascii="標楷體" w:eastAsia="標楷體" w:hAnsi="標楷體" w:cs="Arial"/>
            <w:color w:val="660099"/>
            <w:spacing w:val="15"/>
            <w:kern w:val="0"/>
            <w:sz w:val="27"/>
            <w:szCs w:val="27"/>
          </w:rPr>
          <w:t>衛生福利部疾病管制署</w:t>
        </w:r>
      </w:hyperlink>
    </w:p>
    <w:p w:rsidR="00B506CE" w:rsidRPr="00B506CE" w:rsidRDefault="009A13BF" w:rsidP="00B506CE">
      <w:pPr>
        <w:widowControl/>
        <w:shd w:val="clear" w:color="auto" w:fill="FFFFFF"/>
        <w:rPr>
          <w:rFonts w:ascii="標楷體" w:eastAsia="標楷體" w:hAnsi="標楷體" w:cs="新細明體"/>
          <w:color w:val="333333"/>
          <w:spacing w:val="24"/>
          <w:kern w:val="0"/>
          <w:szCs w:val="24"/>
        </w:rPr>
      </w:pPr>
      <w:hyperlink r:id="rId10" w:history="1">
        <w:r w:rsidR="00B506CE" w:rsidRPr="006475CD">
          <w:rPr>
            <w:rFonts w:ascii="標楷體" w:eastAsia="標楷體" w:hAnsi="標楷體" w:cs="Arial"/>
            <w:color w:val="35679B"/>
            <w:spacing w:val="24"/>
            <w:kern w:val="0"/>
            <w:szCs w:val="24"/>
          </w:rPr>
          <w:t>https://www.cdc.gov.tw/home/Identification</w:t>
        </w:r>
        <w:r w:rsidR="00B506CE" w:rsidRPr="006475CD">
          <w:rPr>
            <w:rFonts w:ascii="MS Gothic" w:eastAsia="MS Gothic" w:hAnsi="MS Gothic" w:cs="MS Gothic" w:hint="eastAsia"/>
            <w:color w:val="35679B"/>
            <w:spacing w:val="24"/>
            <w:kern w:val="0"/>
            <w:szCs w:val="24"/>
          </w:rPr>
          <w:t>‌</w:t>
        </w:r>
      </w:hyperlink>
    </w:p>
    <w:p w:rsidR="00B506CE" w:rsidRPr="006475CD" w:rsidRDefault="006475CD">
      <w:pPr>
        <w:rPr>
          <w:rFonts w:ascii="標楷體" w:eastAsia="標楷體" w:hAnsi="標楷體"/>
        </w:rPr>
      </w:pPr>
      <w:r w:rsidRPr="006475CD">
        <w:rPr>
          <w:rFonts w:ascii="標楷體" w:eastAsia="標楷體" w:hAnsi="標楷體" w:hint="eastAsia"/>
        </w:rPr>
        <w:t>金門縣衛生局</w:t>
      </w:r>
    </w:p>
    <w:p w:rsidR="006475CD" w:rsidRPr="006475CD" w:rsidRDefault="009A13BF">
      <w:pPr>
        <w:rPr>
          <w:rFonts w:ascii="標楷體" w:eastAsia="標楷體" w:hAnsi="標楷體"/>
        </w:rPr>
      </w:pPr>
      <w:hyperlink r:id="rId11" w:history="1">
        <w:r w:rsidR="006475CD" w:rsidRPr="006475CD">
          <w:rPr>
            <w:rStyle w:val="a7"/>
            <w:rFonts w:ascii="標楷體" w:eastAsia="標楷體" w:hAnsi="標楷體"/>
          </w:rPr>
          <w:t>https://phb.kinmen.gov.tw/cp.aspx?n=25A0DB798A6A76B8&amp;Create=1</w:t>
        </w:r>
      </w:hyperlink>
    </w:p>
    <w:p w:rsidR="006475CD" w:rsidRPr="006475CD" w:rsidRDefault="006475CD">
      <w:pPr>
        <w:rPr>
          <w:rFonts w:ascii="標楷體" w:eastAsia="標楷體" w:hAnsi="標楷體"/>
        </w:rPr>
      </w:pPr>
    </w:p>
    <w:sectPr w:rsidR="006475CD" w:rsidRPr="006475CD" w:rsidSect="00647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BF" w:rsidRDefault="009A13BF" w:rsidP="00B506CE">
      <w:r>
        <w:separator/>
      </w:r>
    </w:p>
  </w:endnote>
  <w:endnote w:type="continuationSeparator" w:id="0">
    <w:p w:rsidR="009A13BF" w:rsidRDefault="009A13BF" w:rsidP="00B5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BF" w:rsidRDefault="009A13BF" w:rsidP="00B506CE">
      <w:r>
        <w:separator/>
      </w:r>
    </w:p>
  </w:footnote>
  <w:footnote w:type="continuationSeparator" w:id="0">
    <w:p w:rsidR="009A13BF" w:rsidRDefault="009A13BF" w:rsidP="00B5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5170_"/>
      </v:shape>
    </w:pict>
  </w:numPicBullet>
  <w:abstractNum w:abstractNumId="0">
    <w:nsid w:val="12C536BB"/>
    <w:multiLevelType w:val="hybridMultilevel"/>
    <w:tmpl w:val="C81C83FE"/>
    <w:lvl w:ilvl="0" w:tplc="D908AA8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5F5C25"/>
    <w:multiLevelType w:val="hybridMultilevel"/>
    <w:tmpl w:val="6016C370"/>
    <w:lvl w:ilvl="0" w:tplc="D908AA8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0"/>
    <w:rsid w:val="000A5964"/>
    <w:rsid w:val="001B4279"/>
    <w:rsid w:val="005C7919"/>
    <w:rsid w:val="006475CD"/>
    <w:rsid w:val="00717F1F"/>
    <w:rsid w:val="007F3D20"/>
    <w:rsid w:val="0086281E"/>
    <w:rsid w:val="00953FBF"/>
    <w:rsid w:val="009A13BF"/>
    <w:rsid w:val="00B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506C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6CE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506C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506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B506C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5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7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F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506C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6CE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506C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506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B506C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5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7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b.kinmen.gov.tw/cp.aspx?n=25A0DB798A6A76B8&amp;Creat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.tw/diseaseinfo.aspx?treeid=8d54c504e820735b&amp;nowtreeid=265391389b8b2287&amp;tid=4E9C3E6AC79BFB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TSU-PC</dc:creator>
  <cp:keywords/>
  <dc:description/>
  <cp:lastModifiedBy>TSU-PC</cp:lastModifiedBy>
  <cp:revision>4</cp:revision>
  <dcterms:created xsi:type="dcterms:W3CDTF">2020-12-25T01:07:00Z</dcterms:created>
  <dcterms:modified xsi:type="dcterms:W3CDTF">2020-12-25T01:52:00Z</dcterms:modified>
</cp:coreProperties>
</file>